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0F" w:rsidRDefault="008E2CC9" w:rsidP="008E2CC9">
      <w:pPr>
        <w:pStyle w:val="120"/>
        <w:keepNext/>
        <w:keepLines/>
        <w:shd w:val="clear" w:color="auto" w:fill="auto"/>
        <w:tabs>
          <w:tab w:val="left" w:pos="8975"/>
        </w:tabs>
        <w:spacing w:line="240" w:lineRule="auto"/>
        <w:jc w:val="left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bookmarkStart w:id="0" w:name="bookmark11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    </w:t>
      </w:r>
      <w:r w:rsidR="004639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Обучение письму</w:t>
      </w:r>
      <w:bookmarkEnd w:id="0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 </w:t>
      </w:r>
      <w:r w:rsidR="002444C9">
        <w:rPr>
          <w:rFonts w:ascii="Times New Roman" w:hAnsi="Times New Roman" w:cs="Times New Roman"/>
          <w:i/>
          <w:color w:val="000000"/>
          <w:spacing w:val="0"/>
          <w:sz w:val="28"/>
          <w:szCs w:val="28"/>
          <w:lang w:eastAsia="ru-RU" w:bidi="ru-RU"/>
        </w:rPr>
        <w:t xml:space="preserve">                                                              1 класс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Тема: </w:t>
      </w:r>
      <w:r w:rsidRPr="0046390F">
        <w:rPr>
          <w:rFonts w:ascii="Times New Roman" w:eastAsia="Helvetica-Bold" w:hAnsi="Times New Roman" w:cs="Times New Roman"/>
          <w:bCs/>
          <w:sz w:val="28"/>
          <w:szCs w:val="28"/>
        </w:rPr>
        <w:t>Заглавная буква</w:t>
      </w:r>
      <w:r w:rsidRPr="0046390F">
        <w:rPr>
          <w:rFonts w:ascii="Times New Roman" w:eastAsia="Helvetica-Bold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46390F">
        <w:rPr>
          <w:rFonts w:ascii="Times New Roman" w:eastAsia="Helvetica-Bold" w:hAnsi="Times New Roman" w:cs="Times New Roman"/>
          <w:b/>
          <w:bCs/>
          <w:i/>
          <w:sz w:val="28"/>
          <w:szCs w:val="28"/>
        </w:rPr>
        <w:t>Ю</w:t>
      </w:r>
      <w:proofErr w:type="gramEnd"/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46390F">
        <w:rPr>
          <w:rFonts w:ascii="Times New Roman" w:eastAsia="Helvetica-BoldOblique" w:hAnsi="Times New Roman" w:cs="Times New Roman"/>
          <w:b/>
          <w:bCs/>
          <w:iCs/>
          <w:sz w:val="28"/>
          <w:szCs w:val="28"/>
        </w:rPr>
        <w:t>Цель: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 xml:space="preserve"> формирование у учащихся зрительно-двигательного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 xml:space="preserve">образа заглавной буквы </w:t>
      </w:r>
      <w:proofErr w:type="gramStart"/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</w:t>
      </w:r>
      <w:proofErr w:type="gramEnd"/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>освоение способа ее написания и соединения</w:t>
      </w:r>
      <w:r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>с другими буквами в слогах и словах.</w:t>
      </w:r>
    </w:p>
    <w:p w:rsidR="00E51931" w:rsidRDefault="00E51931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Задачи:</w:t>
      </w:r>
    </w:p>
    <w:p w:rsidR="00E51931" w:rsidRDefault="00E51931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 xml:space="preserve">-формировать у учащихся зрительно-двигательный образ заглавной буквы </w:t>
      </w:r>
      <w:proofErr w:type="gramStart"/>
      <w:r>
        <w:rPr>
          <w:rFonts w:ascii="Times New Roman" w:eastAsia="Helvetica-Bold" w:hAnsi="Times New Roman" w:cs="Times New Roman"/>
          <w:sz w:val="28"/>
          <w:szCs w:val="28"/>
        </w:rPr>
        <w:t>Ю</w:t>
      </w:r>
      <w:proofErr w:type="gramEnd"/>
    </w:p>
    <w:p w:rsidR="00E51931" w:rsidRDefault="00E51931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-освоить способ ее написания и соединения с другими буквами</w:t>
      </w:r>
    </w:p>
    <w:p w:rsidR="00E51931" w:rsidRDefault="00E51931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-развивать познавательный интерес; каллиграфические навыки.</w:t>
      </w:r>
    </w:p>
    <w:p w:rsidR="00E51931" w:rsidRPr="0046390F" w:rsidRDefault="008E2CC9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-воспитыва</w:t>
      </w:r>
      <w:r w:rsidR="00E51931">
        <w:rPr>
          <w:rFonts w:ascii="Times New Roman" w:eastAsia="Helvetica-Bold" w:hAnsi="Times New Roman" w:cs="Times New Roman"/>
          <w:sz w:val="28"/>
          <w:szCs w:val="28"/>
        </w:rPr>
        <w:t>ть любознательность, патриотизм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46390F">
        <w:rPr>
          <w:rFonts w:ascii="Times New Roman" w:eastAsia="Helvetica-BoldOblique" w:hAnsi="Times New Roman" w:cs="Times New Roman"/>
          <w:b/>
          <w:bCs/>
          <w:iCs/>
          <w:sz w:val="28"/>
          <w:szCs w:val="28"/>
        </w:rPr>
        <w:t>Оборудование: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 xml:space="preserve">учебное пособие </w:t>
      </w:r>
      <w:r>
        <w:rPr>
          <w:rFonts w:ascii="Times New Roman" w:eastAsia="Helvetica-Bold" w:hAnsi="Helvetica" w:cs="Times New Roman"/>
          <w:sz w:val="28"/>
          <w:szCs w:val="28"/>
        </w:rPr>
        <w:t>«</w:t>
      </w:r>
      <w:r w:rsidRPr="0046390F">
        <w:rPr>
          <w:rFonts w:ascii="Times New Roman" w:eastAsia="Helvetica-Bold" w:hAnsi="Times New Roman" w:cs="Times New Roman"/>
          <w:sz w:val="28"/>
          <w:szCs w:val="28"/>
        </w:rPr>
        <w:t>Пропись 2</w:t>
      </w:r>
      <w:r>
        <w:rPr>
          <w:rFonts w:ascii="Times New Roman" w:eastAsia="Helvetica-Bold" w:hAnsi="Helvetica" w:cs="Times New Roman"/>
          <w:sz w:val="28"/>
          <w:szCs w:val="28"/>
        </w:rPr>
        <w:t>»</w:t>
      </w:r>
      <w:r w:rsidR="00E51931">
        <w:rPr>
          <w:rFonts w:ascii="Times New Roman" w:eastAsia="Helvetica-Bold" w:hAnsi="Times New Roman" w:cs="Times New Roman"/>
          <w:sz w:val="28"/>
          <w:szCs w:val="28"/>
        </w:rPr>
        <w:t xml:space="preserve"> (с. 25)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</w:p>
    <w:p w:rsidR="0046390F" w:rsidRDefault="00E51931" w:rsidP="0046390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eastAsia="ru-RU" w:bidi="ru-RU"/>
        </w:rPr>
        <w:t>Ход урока</w:t>
      </w:r>
    </w:p>
    <w:p w:rsidR="00E51931" w:rsidRDefault="00E51931" w:rsidP="0046390F">
      <w:pPr>
        <w:pStyle w:val="20"/>
        <w:keepNext/>
        <w:keepLines/>
        <w:shd w:val="clear" w:color="auto" w:fill="auto"/>
        <w:spacing w:before="0" w:after="0" w:line="240" w:lineRule="auto"/>
        <w:rPr>
          <w:rFonts w:ascii="Times New Roman" w:eastAsia="Microsoft Sans Serif" w:hAnsi="Times New Roman" w:cs="Times New Roman"/>
          <w:b/>
          <w:color w:val="000000"/>
          <w:spacing w:val="0"/>
          <w:sz w:val="28"/>
          <w:szCs w:val="28"/>
          <w:lang w:eastAsia="ru-RU" w:bidi="ru-RU"/>
        </w:rPr>
      </w:pPr>
    </w:p>
    <w:p w:rsidR="0046390F" w:rsidRDefault="0046390F" w:rsidP="0046390F">
      <w:pPr>
        <w:keepNext/>
        <w:keepLines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bookmarkStart w:id="1" w:name="bookmark25"/>
      <w:r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1"/>
      <w:r w:rsidR="002444C9">
        <w:rPr>
          <w:rFonts w:ascii="Times New Roman" w:eastAsia="Tahoma" w:hAnsi="Times New Roman" w:cs="Times New Roman"/>
          <w:b/>
          <w:bCs/>
          <w:sz w:val="28"/>
          <w:szCs w:val="28"/>
        </w:rPr>
        <w:t>Организационный этап</w:t>
      </w:r>
    </w:p>
    <w:p w:rsidR="00E51931" w:rsidRDefault="00E51931" w:rsidP="0046390F">
      <w:pPr>
        <w:keepNext/>
        <w:keepLines/>
        <w:spacing w:after="0" w:line="240" w:lineRule="auto"/>
        <w:jc w:val="both"/>
        <w:outlineLvl w:val="2"/>
        <w:rPr>
          <w:rFonts w:ascii="Times New Roman" w:eastAsia="Tahoma" w:hAnsi="Times New Roman" w:cs="Times New Roman"/>
          <w:bCs/>
          <w:sz w:val="28"/>
          <w:szCs w:val="28"/>
        </w:rPr>
      </w:pPr>
      <w:r w:rsidRPr="00E51931">
        <w:rPr>
          <w:rFonts w:ascii="Times New Roman" w:eastAsia="Tahoma" w:hAnsi="Times New Roman" w:cs="Times New Roman"/>
          <w:bCs/>
          <w:sz w:val="28"/>
          <w:szCs w:val="28"/>
        </w:rPr>
        <w:t xml:space="preserve">-Садится </w:t>
      </w:r>
      <w:r w:rsidR="000A24B2">
        <w:rPr>
          <w:rFonts w:ascii="Times New Roman" w:eastAsia="Tahoma" w:hAnsi="Times New Roman" w:cs="Times New Roman"/>
          <w:bCs/>
          <w:sz w:val="28"/>
          <w:szCs w:val="28"/>
        </w:rPr>
        <w:t>ученик</w:t>
      </w:r>
      <w:r w:rsidRPr="00E51931">
        <w:rPr>
          <w:rFonts w:ascii="Times New Roman" w:eastAsia="Tahoma" w:hAnsi="Times New Roman" w:cs="Times New Roman"/>
          <w:bCs/>
          <w:sz w:val="28"/>
          <w:szCs w:val="28"/>
        </w:rPr>
        <w:t>, которого я назову. (Называю каждого по имени.)</w:t>
      </w:r>
      <w:r w:rsidR="000A24B2">
        <w:rPr>
          <w:rFonts w:ascii="Times New Roman" w:eastAsia="Tahoma" w:hAnsi="Times New Roman" w:cs="Times New Roman"/>
          <w:bCs/>
          <w:sz w:val="28"/>
          <w:szCs w:val="28"/>
        </w:rPr>
        <w:t xml:space="preserve"> Мне очень приятно назвать каждого по имени, они все разные и состоят из разных звуков. Когда мы их запишем, то они будут состоять из разных букв. Но в каждом имени должна быть одна особенная буква. Какая</w:t>
      </w:r>
      <w:proofErr w:type="gramStart"/>
      <w:r w:rsidR="000A24B2">
        <w:rPr>
          <w:rFonts w:ascii="Times New Roman" w:eastAsia="Tahoma" w:hAnsi="Times New Roman" w:cs="Times New Roman"/>
          <w:bCs/>
          <w:sz w:val="28"/>
          <w:szCs w:val="28"/>
        </w:rPr>
        <w:t>?</w:t>
      </w:r>
      <w:r w:rsidR="002444C9">
        <w:rPr>
          <w:rFonts w:ascii="Times New Roman" w:eastAsia="Tahoma" w:hAnsi="Times New Roman" w:cs="Times New Roman"/>
          <w:bCs/>
          <w:sz w:val="28"/>
          <w:szCs w:val="28"/>
        </w:rPr>
        <w:t>(</w:t>
      </w:r>
      <w:proofErr w:type="gramEnd"/>
      <w:r w:rsidR="002444C9">
        <w:rPr>
          <w:rFonts w:ascii="Times New Roman" w:eastAsia="Tahoma" w:hAnsi="Times New Roman" w:cs="Times New Roman"/>
          <w:bCs/>
          <w:sz w:val="28"/>
          <w:szCs w:val="28"/>
        </w:rPr>
        <w:t>заглавная, потому что…)</w:t>
      </w:r>
      <w:r w:rsidR="000A24B2">
        <w:rPr>
          <w:rFonts w:ascii="Times New Roman" w:eastAsia="Tahoma" w:hAnsi="Times New Roman" w:cs="Times New Roman"/>
          <w:bCs/>
          <w:sz w:val="28"/>
          <w:szCs w:val="28"/>
        </w:rPr>
        <w:t xml:space="preserve"> Сегодня мы будем учиться писать заглавную букву Ю.</w:t>
      </w:r>
    </w:p>
    <w:p w:rsidR="000A24B2" w:rsidRDefault="000A24B2" w:rsidP="0046390F">
      <w:pPr>
        <w:keepNext/>
        <w:keepLines/>
        <w:spacing w:after="0" w:line="240" w:lineRule="auto"/>
        <w:jc w:val="both"/>
        <w:outlineLvl w:val="2"/>
        <w:rPr>
          <w:rFonts w:ascii="Times New Roman" w:eastAsia="Tahoma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bCs/>
          <w:sz w:val="28"/>
          <w:szCs w:val="28"/>
        </w:rPr>
        <w:t>Это тема нашего урока.</w:t>
      </w:r>
    </w:p>
    <w:p w:rsidR="00CD3AEF" w:rsidRPr="002444C9" w:rsidRDefault="0046390F" w:rsidP="0024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Постановка цели: к концу урока научиться писать заглавную</w:t>
      </w:r>
      <w:r w:rsidR="002444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букву </w:t>
      </w:r>
      <w:r w:rsidRPr="0046390F">
        <w:rPr>
          <w:rFonts w:ascii="Times New Roman" w:eastAsia="Times-Roman" w:hAnsi="Times New Roman" w:cs="Times New Roman"/>
          <w:b/>
          <w:i/>
          <w:sz w:val="28"/>
          <w:szCs w:val="28"/>
        </w:rPr>
        <w:t>Ю.</w:t>
      </w:r>
    </w:p>
    <w:p w:rsidR="00CD3AEF" w:rsidRPr="000A24B2" w:rsidRDefault="00CD3AEF" w:rsidP="00CD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3AE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Мы уже умеем писать многие буквы и я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справимся с этой задачей. И если мы хорошо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поработаем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будем активны, внимательны, аккуратны, то нас ждет сюрприз. Мы добудем его сами своим трудом.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Повторение основных правил письма (посадка, тетрадь,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ручка).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6390F" w:rsidRDefault="0046390F" w:rsidP="0046390F">
      <w:pPr>
        <w:keepNext/>
        <w:keepLines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>ІІ</w:t>
      </w:r>
      <w:r>
        <w:rPr>
          <w:rFonts w:ascii="Times New Roman" w:hAnsi="Times New Roman" w:cs="Times New Roman"/>
          <w:sz w:val="28"/>
          <w:lang w:val="be-BY"/>
        </w:rPr>
        <w:t xml:space="preserve">. </w:t>
      </w:r>
      <w:r w:rsidR="002444C9">
        <w:rPr>
          <w:rFonts w:ascii="Times New Roman" w:eastAsia="Tahoma" w:hAnsi="Times New Roman" w:cs="Times New Roman"/>
          <w:b/>
          <w:bCs/>
          <w:sz w:val="28"/>
          <w:szCs w:val="28"/>
        </w:rPr>
        <w:t>Основной этап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1.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>Анализ графической формы заглавной буквы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b/>
          <w:bCs/>
          <w:i/>
          <w:sz w:val="28"/>
          <w:szCs w:val="28"/>
        </w:rPr>
        <w:t>Ю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>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Зрительное выделение элементов заглавной буквы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46390F">
        <w:rPr>
          <w:rFonts w:ascii="Times New Roman" w:eastAsia="Times-Roman" w:hAnsi="Times New Roman" w:cs="Times New Roman"/>
          <w:b/>
          <w:i/>
          <w:sz w:val="28"/>
          <w:szCs w:val="28"/>
        </w:rPr>
        <w:t>Ю</w:t>
      </w:r>
      <w:proofErr w:type="gramEnd"/>
      <w:r w:rsidRPr="0046390F">
        <w:rPr>
          <w:rFonts w:ascii="Times New Roman" w:eastAsia="Times-Roman" w:hAnsi="Times New Roman" w:cs="Times New Roman"/>
          <w:sz w:val="28"/>
          <w:szCs w:val="28"/>
        </w:rPr>
        <w:t>: длинной прямой линии с петлей, овала, соединительной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линии.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Обведение по пунктиру элементов буквы (</w:t>
      </w:r>
      <w:proofErr w:type="spellStart"/>
      <w:r w:rsidRPr="0046390F">
        <w:rPr>
          <w:rFonts w:ascii="Times New Roman" w:eastAsia="Times-Roman" w:hAnsi="Times New Roman" w:cs="Times New Roman"/>
          <w:sz w:val="28"/>
          <w:szCs w:val="28"/>
        </w:rPr>
        <w:t>пазлы</w:t>
      </w:r>
      <w:proofErr w:type="spellEnd"/>
      <w:r w:rsidRPr="0046390F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0A24B2" w:rsidRPr="000A24B2" w:rsidRDefault="0046390F" w:rsidP="00CD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Проговаривание хором названия: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Заглавная буква </w:t>
      </w:r>
      <w:proofErr w:type="gram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Ю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.</w:t>
      </w:r>
      <w:r w:rsidR="00CD3AE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2. </w:t>
      </w:r>
      <w:r w:rsidR="00ED7B88">
        <w:rPr>
          <w:rFonts w:ascii="Times New Roman" w:eastAsia="Helvetica-Bold" w:hAnsi="Times New Roman" w:cs="Times New Roman"/>
          <w:b/>
          <w:bCs/>
          <w:sz w:val="28"/>
          <w:szCs w:val="28"/>
        </w:rPr>
        <w:t>Обучение письму буквы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46390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Демонстрация учителем написания буквы </w:t>
      </w:r>
      <w:proofErr w:type="gram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Ю</w:t>
      </w:r>
      <w:proofErr w:type="gramEnd"/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Italic" w:hAnsi="Times New Roman" w:cs="Times New Roman"/>
          <w:i/>
          <w:iCs/>
          <w:sz w:val="28"/>
          <w:szCs w:val="28"/>
        </w:rPr>
        <w:t>на доске.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Helvetica-Bold" w:hAnsi="Times New Roman" w:cs="Times New Roman"/>
          <w:sz w:val="28"/>
          <w:szCs w:val="28"/>
        </w:rPr>
        <w:t xml:space="preserve">1.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Целостный образ буквы с подробным комментарием: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— Начинаем писать ниже середины нерабочей строки.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Слева направо к середине нерабочей строки проводим черточку,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пишем прямую линию с петлей: ведем сверху вниз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прямую, не дойдя немного до нижней линейки, делаем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з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акругление влево, касаемся нижней линейки, ведем плавную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линию вверх, отклоняясь вправо, пересекаем прямую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линию на верхней линейке, ведем вправо. Останавливаемся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выше верхней линейки и пишем овал: ведем вниз полуовальную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линию, закругляем вправо, касаемся нижней линейки,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поднимаем вверх, закругляем влево, ведем к середине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нерабочей строки, закругляем и опускаем вниз,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закрывая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овал.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2. Образец написания буквы по отдельным элементам.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3. Целостный образ буквы с кратким комментарием.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lastRenderedPageBreak/>
        <w:t xml:space="preserve">Письмо буквы </w:t>
      </w:r>
      <w:proofErr w:type="gramStart"/>
      <w:r w:rsidRPr="0046390F">
        <w:rPr>
          <w:rFonts w:ascii="Times New Roman" w:eastAsia="Times-Roman" w:hAnsi="Times New Roman" w:cs="Times New Roman"/>
          <w:b/>
          <w:i/>
          <w:sz w:val="28"/>
          <w:szCs w:val="28"/>
        </w:rPr>
        <w:t>Ю</w:t>
      </w:r>
      <w:proofErr w:type="gramEnd"/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па</w:t>
      </w:r>
      <w:r w:rsidR="00CD3AEF">
        <w:rPr>
          <w:rFonts w:ascii="Times New Roman" w:eastAsia="Times-Roman" w:hAnsi="Times New Roman" w:cs="Times New Roman"/>
          <w:sz w:val="28"/>
          <w:szCs w:val="28"/>
        </w:rPr>
        <w:t xml:space="preserve">льчиком по ладошке,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в воздухе с опоро</w:t>
      </w:r>
      <w:r w:rsidR="00CD3AEF">
        <w:rPr>
          <w:rFonts w:ascii="Times New Roman" w:eastAsia="Times-Roman" w:hAnsi="Times New Roman" w:cs="Times New Roman"/>
          <w:sz w:val="28"/>
          <w:szCs w:val="28"/>
        </w:rPr>
        <w:t>й на зеркальный образец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3.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Обучение написанию заглавной буквы 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Ю.</w:t>
      </w:r>
    </w:p>
    <w:p w:rsidR="0046390F" w:rsidRPr="0046390F" w:rsidRDefault="0046390F" w:rsidP="00CD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Прописывание строки с увеличенной буквой</w:t>
      </w:r>
      <w:proofErr w:type="gramStart"/>
      <w:r w:rsidRPr="0046390F">
        <w:rPr>
          <w:rFonts w:ascii="Times New Roman" w:eastAsia="Times-Roman" w:hAnsi="Times New Roman" w:cs="Times New Roman"/>
          <w:sz w:val="28"/>
          <w:szCs w:val="28"/>
        </w:rPr>
        <w:t>..</w:t>
      </w:r>
      <w:proofErr w:type="gramEnd"/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Письмо буквы по вспомогательным пунктирным линиям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и самостоятельно.</w:t>
      </w:r>
    </w:p>
    <w:p w:rsidR="0046390F" w:rsidRDefault="00ED7B88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3AEF" w:rsidRDefault="00CD3AE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</w:t>
      </w:r>
      <w:r w:rsidRPr="00CD3AEF">
        <w:rPr>
          <w:rFonts w:ascii="Times New Roman" w:eastAsia="Times-Roman" w:hAnsi="Times New Roman" w:cs="Times New Roman"/>
          <w:i/>
          <w:sz w:val="28"/>
          <w:szCs w:val="28"/>
        </w:rPr>
        <w:t>Пальчиковая гимнастика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«Вышли пальцы танцевать»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Раз, два, три, четыре, пять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Вышли пальцы танцевать.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Большой пустился в пляс.</w:t>
      </w:r>
      <w:proofErr w:type="gramEnd"/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i/>
          <w:sz w:val="28"/>
          <w:szCs w:val="28"/>
        </w:rPr>
        <w:t>Указательный в припляс.</w:t>
      </w:r>
      <w:proofErr w:type="gramEnd"/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Средний пальчик поклонился.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Безымянный притаился.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А мизинчик-молодец,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Цепь сомкнул, </w:t>
      </w:r>
      <w:proofErr w:type="spellStart"/>
      <w:r>
        <w:rPr>
          <w:rFonts w:ascii="Times New Roman" w:eastAsia="Times-Roman" w:hAnsi="Times New Roman" w:cs="Times New Roman"/>
          <w:i/>
          <w:sz w:val="28"/>
          <w:szCs w:val="28"/>
        </w:rPr>
        <w:t>удаоец</w:t>
      </w:r>
      <w:proofErr w:type="spellEnd"/>
      <w:r>
        <w:rPr>
          <w:rFonts w:ascii="Times New Roman" w:eastAsia="Times-Roman" w:hAnsi="Times New Roman" w:cs="Times New Roman"/>
          <w:i/>
          <w:sz w:val="28"/>
          <w:szCs w:val="28"/>
        </w:rPr>
        <w:t>.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Как же дальше танцевать?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Надо цепь нам разорвать.</w:t>
      </w:r>
    </w:p>
    <w:p w:rsidR="00ED7B88" w:rsidRDefault="00ED7B88" w:rsidP="00ED7B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i/>
          <w:sz w:val="28"/>
          <w:szCs w:val="28"/>
        </w:rPr>
      </w:pPr>
      <w:r>
        <w:rPr>
          <w:rFonts w:ascii="Times New Roman" w:eastAsia="Times-Roman" w:hAnsi="Times New Roman" w:cs="Times New Roman"/>
          <w:i/>
          <w:sz w:val="28"/>
          <w:szCs w:val="28"/>
        </w:rPr>
        <w:t>Потянули, потянули и разорвали.</w:t>
      </w:r>
    </w:p>
    <w:p w:rsidR="00CD3AEF" w:rsidRPr="00CD3AEF" w:rsidRDefault="00CD3AE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D3AEF">
        <w:rPr>
          <w:rFonts w:ascii="Times New Roman" w:eastAsia="Times-Roman" w:hAnsi="Times New Roman" w:cs="Times New Roman"/>
          <w:sz w:val="28"/>
          <w:szCs w:val="28"/>
        </w:rPr>
        <w:t>-Мы создали своим тру</w:t>
      </w:r>
      <w:r w:rsidR="00ED7B88">
        <w:rPr>
          <w:rFonts w:ascii="Times New Roman" w:eastAsia="Times-Roman" w:hAnsi="Times New Roman" w:cs="Times New Roman"/>
          <w:sz w:val="28"/>
          <w:szCs w:val="28"/>
        </w:rPr>
        <w:t>дом вот такую интересную детал</w:t>
      </w:r>
      <w:proofErr w:type="gramStart"/>
      <w:r w:rsidR="00ED7B88">
        <w:rPr>
          <w:rFonts w:ascii="Times New Roman" w:eastAsia="Times-Roman" w:hAnsi="Times New Roman" w:cs="Times New Roman"/>
          <w:sz w:val="28"/>
          <w:szCs w:val="28"/>
        </w:rPr>
        <w:t>ь(</w:t>
      </w:r>
      <w:proofErr w:type="gramEnd"/>
      <w:r w:rsidR="00ED7B88">
        <w:rPr>
          <w:rFonts w:ascii="Times New Roman" w:eastAsia="Times-Roman" w:hAnsi="Times New Roman" w:cs="Times New Roman"/>
          <w:sz w:val="28"/>
          <w:szCs w:val="28"/>
        </w:rPr>
        <w:t xml:space="preserve">часть ракеты). </w:t>
      </w:r>
      <w:r w:rsidRPr="00CD3AEF">
        <w:rPr>
          <w:rFonts w:ascii="Times New Roman" w:eastAsia="Times-Roman" w:hAnsi="Times New Roman" w:cs="Times New Roman"/>
          <w:sz w:val="28"/>
          <w:szCs w:val="28"/>
        </w:rPr>
        <w:t>Что бы это могло быть?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4.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Обучение письму слов с заглавной буквой 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Чтение слов учащимися. 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Повторение правил употребления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бол</w:t>
      </w:r>
      <w:r w:rsidR="00CD3AEF">
        <w:rPr>
          <w:rFonts w:ascii="Times New Roman" w:eastAsia="Times-Roman" w:hAnsi="Times New Roman" w:cs="Times New Roman"/>
          <w:sz w:val="28"/>
          <w:szCs w:val="28"/>
        </w:rPr>
        <w:t>ьшой буквы</w:t>
      </w:r>
      <w:proofErr w:type="gramStart"/>
      <w:r w:rsidR="00CD3AE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Демонстрация учителем на доске написания каждого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слова и объяснение способа соединения букв</w:t>
      </w:r>
      <w:proofErr w:type="gramStart"/>
      <w:r w:rsidRPr="0046390F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D7B88">
        <w:rPr>
          <w:rFonts w:ascii="Times New Roman" w:eastAsia="Times-Roman" w:hAnsi="Times New Roman" w:cs="Times New Roman"/>
          <w:sz w:val="28"/>
          <w:szCs w:val="28"/>
        </w:rPr>
        <w:t>(</w:t>
      </w:r>
      <w:proofErr w:type="gramStart"/>
      <w:r w:rsidR="00ED7B88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="00ED7B88">
        <w:rPr>
          <w:rFonts w:ascii="Times New Roman" w:eastAsia="Times-Roman" w:hAnsi="Times New Roman" w:cs="Times New Roman"/>
          <w:sz w:val="28"/>
          <w:szCs w:val="28"/>
        </w:rPr>
        <w:t>лова написаны заранее, обвожу указкой)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Письмо слов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по алгоритму.</w:t>
      </w:r>
    </w:p>
    <w:p w:rsidR="0046390F" w:rsidRPr="00CD3AEF" w:rsidRDefault="00CD3AEF" w:rsidP="00CD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(получаем вторую деталь)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5.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Обучение чтению рукописных слогов 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>«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>согласный + гласный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»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со строчной буквой 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Чтение пар слогов: печатный слог + рукописный слог.</w:t>
      </w:r>
    </w:p>
    <w:p w:rsidR="00CD3AEF" w:rsidRPr="0046390F" w:rsidRDefault="00CD3AE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-Какими будут гласные в этих сочетаниях звуков? Почему?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Чтение рукописных слогов с устным подбором слов, в которых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могут встретиться сочетания этих букв.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6.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Обучение письму слогов и слов со строчной буквой 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Демонстрация учителем на доске написания каждого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слога и объ</w:t>
      </w:r>
      <w:r w:rsidR="00ED7B88">
        <w:rPr>
          <w:rFonts w:ascii="Times New Roman" w:eastAsia="Times-Roman" w:hAnsi="Times New Roman" w:cs="Times New Roman"/>
          <w:sz w:val="28"/>
          <w:szCs w:val="28"/>
        </w:rPr>
        <w:t>яснение способа соединения бук</w:t>
      </w:r>
      <w:proofErr w:type="gramStart"/>
      <w:r w:rsidR="00ED7B88">
        <w:rPr>
          <w:rFonts w:ascii="Times New Roman" w:eastAsia="Times-Roman" w:hAnsi="Times New Roman" w:cs="Times New Roman"/>
          <w:sz w:val="28"/>
          <w:szCs w:val="28"/>
        </w:rPr>
        <w:t>в(</w:t>
      </w:r>
      <w:proofErr w:type="gramEnd"/>
      <w:r w:rsidR="00ED7B88">
        <w:rPr>
          <w:rFonts w:ascii="Times New Roman" w:eastAsia="Times-Roman" w:hAnsi="Times New Roman" w:cs="Times New Roman"/>
          <w:sz w:val="28"/>
          <w:szCs w:val="28"/>
        </w:rPr>
        <w:t>написано заранее, обвожу указкой)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Обведение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слогов по пунктирной линии.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Письмо слов по алгоритму.</w:t>
      </w:r>
    </w:p>
    <w:p w:rsidR="0046390F" w:rsidRDefault="008E2CC9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Мы получаем еще одну деталь нашей конструкции. Что же это (ракета). </w:t>
      </w:r>
    </w:p>
    <w:p w:rsidR="009D5DDE" w:rsidRPr="009D5DDE" w:rsidRDefault="009D5DDE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vetica-Bold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</w:t>
      </w:r>
      <w:proofErr w:type="spellStart"/>
      <w:r w:rsidRPr="009D5DDE">
        <w:rPr>
          <w:rFonts w:ascii="Times New Roman" w:eastAsia="Times-Roman" w:hAnsi="Times New Roman" w:cs="Times New Roman"/>
          <w:i/>
          <w:sz w:val="28"/>
          <w:szCs w:val="28"/>
        </w:rPr>
        <w:t>Физминутка</w:t>
      </w:r>
      <w:proofErr w:type="spellEnd"/>
      <w:r w:rsidRPr="009D5DDE">
        <w:rPr>
          <w:rFonts w:ascii="Times New Roman" w:eastAsia="Times-Roman" w:hAnsi="Times New Roman" w:cs="Times New Roman"/>
          <w:i/>
          <w:sz w:val="28"/>
          <w:szCs w:val="28"/>
        </w:rPr>
        <w:t xml:space="preserve"> «Часы»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7.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>Обучение письму предложений, включающих слова с заглавной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46390F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буквой </w:t>
      </w:r>
      <w:r w:rsidRPr="0046390F">
        <w:rPr>
          <w:rFonts w:ascii="Times New Roman" w:eastAsia="Helvetica-BoldOblique" w:hAnsi="Times New Roman" w:cs="Times New Roman"/>
          <w:b/>
          <w:bCs/>
          <w:i/>
          <w:iCs/>
          <w:sz w:val="28"/>
          <w:szCs w:val="28"/>
        </w:rPr>
        <w:t>Ю.</w:t>
      </w:r>
    </w:p>
    <w:p w:rsidR="008E2CC9" w:rsidRDefault="0046390F" w:rsidP="008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Беседа о</w:t>
      </w:r>
      <w:r w:rsidR="008E2CC9">
        <w:rPr>
          <w:rFonts w:ascii="Times New Roman" w:eastAsia="Times-Roman" w:hAnsi="Times New Roman" w:cs="Times New Roman"/>
          <w:sz w:val="28"/>
          <w:szCs w:val="28"/>
        </w:rPr>
        <w:t xml:space="preserve"> полете Юрия Гагарина в космос.</w:t>
      </w:r>
    </w:p>
    <w:p w:rsidR="0046390F" w:rsidRDefault="008E2CC9" w:rsidP="008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Что бы получить разрешение на запуск нашей ракеты необходимо выполнить еще одно задание.</w:t>
      </w:r>
    </w:p>
    <w:p w:rsid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Чтение предложения,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записанного рукописным шрифтом. </w:t>
      </w:r>
    </w:p>
    <w:p w:rsidR="008E2CC9" w:rsidRDefault="008E2CC9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Выделение в предложении заглавных букв и знаков препинания.</w:t>
      </w:r>
    </w:p>
    <w:p w:rsidR="0046390F" w:rsidRPr="008E2CC9" w:rsidRDefault="0046390F" w:rsidP="008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lastRenderedPageBreak/>
        <w:t>Упражнение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>в списывании по алгоритму. Самооценка.</w:t>
      </w:r>
    </w:p>
    <w:p w:rsidR="0046390F" w:rsidRDefault="0046390F" w:rsidP="0046390F">
      <w:pPr>
        <w:pStyle w:val="Style8"/>
        <w:widowControl/>
        <w:spacing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46390F" w:rsidRDefault="0046390F" w:rsidP="0046390F">
      <w:pPr>
        <w:keepNext/>
        <w:keepLines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ІІІ. </w:t>
      </w:r>
      <w:bookmarkStart w:id="2" w:name="_GoBack"/>
      <w:bookmarkEnd w:id="2"/>
      <w:r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 ПОДВЕДЕНИЕ ИТОГОВ УРОКА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>Учащиеся рассказывают, какую букву они научились писать,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хором повторяют ее название: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Заглавная буква </w:t>
      </w:r>
      <w:proofErr w:type="gramStart"/>
      <w:r w:rsidRPr="0046390F">
        <w:rPr>
          <w:rFonts w:ascii="Times New Roman" w:eastAsia="Times-Italic" w:hAnsi="Times New Roman" w:cs="Times New Roman"/>
          <w:i/>
          <w:iCs/>
          <w:sz w:val="28"/>
          <w:szCs w:val="28"/>
        </w:rPr>
        <w:t>Ю</w:t>
      </w:r>
      <w:proofErr w:type="gramEnd"/>
      <w:r>
        <w:rPr>
          <w:rFonts w:ascii="Times New Roman" w:eastAsia="Times-Italic" w:hAnsi="Times New Roman" w:cs="Times New Roman"/>
          <w:i/>
          <w:iCs/>
          <w:sz w:val="28"/>
          <w:szCs w:val="28"/>
        </w:rPr>
        <w:t>»</w:t>
      </w:r>
      <w:r w:rsidRPr="0046390F"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</w:p>
    <w:p w:rsidR="0046390F" w:rsidRPr="0046390F" w:rsidRDefault="0046390F" w:rsidP="0046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Учитель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 сообщает, что цель урока достигнута: учащиеся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46390F">
        <w:rPr>
          <w:rFonts w:ascii="Times New Roman" w:eastAsia="Times-Roman" w:hAnsi="Times New Roman" w:cs="Times New Roman"/>
          <w:sz w:val="28"/>
          <w:szCs w:val="28"/>
        </w:rPr>
        <w:t xml:space="preserve">писать букву </w:t>
      </w:r>
      <w:proofErr w:type="gram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Ю</w:t>
      </w:r>
      <w:proofErr w:type="gramEnd"/>
      <w:r w:rsidRPr="0046390F">
        <w:rPr>
          <w:rFonts w:ascii="Times New Roman" w:eastAsia="Times-Roman" w:hAnsi="Times New Roman" w:cs="Times New Roman"/>
          <w:sz w:val="28"/>
          <w:szCs w:val="28"/>
        </w:rPr>
        <w:t>, слоги и слова с этой буквой.</w:t>
      </w:r>
    </w:p>
    <w:sectPr w:rsidR="0046390F" w:rsidRPr="0046390F" w:rsidSect="00463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-Bold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90F"/>
    <w:rsid w:val="000A24B2"/>
    <w:rsid w:val="000A561D"/>
    <w:rsid w:val="002444C9"/>
    <w:rsid w:val="0046390F"/>
    <w:rsid w:val="008E2CC9"/>
    <w:rsid w:val="00924FD2"/>
    <w:rsid w:val="009D5DDE"/>
    <w:rsid w:val="00B8638B"/>
    <w:rsid w:val="00CD3AEF"/>
    <w:rsid w:val="00E51931"/>
    <w:rsid w:val="00E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46390F"/>
    <w:rPr>
      <w:rFonts w:ascii="Arial Narrow" w:eastAsia="Arial Narrow" w:hAnsi="Arial Narrow" w:cs="Arial Narrow"/>
      <w:b/>
      <w:bCs/>
      <w:spacing w:val="40"/>
      <w:shd w:val="clear" w:color="auto" w:fill="FFFFFF"/>
    </w:rPr>
  </w:style>
  <w:style w:type="paragraph" w:customStyle="1" w:styleId="120">
    <w:name w:val="Заголовок №1 (2)"/>
    <w:basedOn w:val="a"/>
    <w:link w:val="12"/>
    <w:rsid w:val="0046390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40"/>
    </w:rPr>
  </w:style>
  <w:style w:type="character" w:customStyle="1" w:styleId="2">
    <w:name w:val="Заголовок №2_"/>
    <w:basedOn w:val="a0"/>
    <w:link w:val="20"/>
    <w:locked/>
    <w:rsid w:val="0046390F"/>
    <w:rPr>
      <w:rFonts w:ascii="Franklin Gothic Demi Cond" w:eastAsia="Franklin Gothic Demi Cond" w:hAnsi="Franklin Gothic Demi Cond" w:cs="Franklin Gothic Demi Cond"/>
      <w:spacing w:val="4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46390F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Franklin Gothic Demi Cond" w:eastAsia="Franklin Gothic Demi Cond" w:hAnsi="Franklin Gothic Demi Cond" w:cs="Franklin Gothic Demi Cond"/>
      <w:spacing w:val="40"/>
      <w:sz w:val="23"/>
      <w:szCs w:val="23"/>
    </w:rPr>
  </w:style>
  <w:style w:type="paragraph" w:customStyle="1" w:styleId="Style8">
    <w:name w:val="Style8"/>
    <w:basedOn w:val="a"/>
    <w:uiPriority w:val="99"/>
    <w:rsid w:val="0046390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2018-03-02T21:25:00Z</cp:lastPrinted>
  <dcterms:created xsi:type="dcterms:W3CDTF">2018-05-22T17:46:00Z</dcterms:created>
  <dcterms:modified xsi:type="dcterms:W3CDTF">2018-05-22T17:46:00Z</dcterms:modified>
</cp:coreProperties>
</file>